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0608" w14:textId="72F46C71" w:rsidR="000F5679" w:rsidRDefault="009017B9">
      <w:pPr>
        <w:rPr>
          <w:rFonts w:ascii="Geometr415 Blk BT" w:hAnsi="Geometr415 Blk BT"/>
          <w:sz w:val="48"/>
          <w:szCs w:val="48"/>
        </w:rPr>
      </w:pPr>
      <w:r>
        <w:rPr>
          <w:rFonts w:ascii="Geometr415 Blk BT" w:hAnsi="Geometr415 Blk BT"/>
          <w:sz w:val="48"/>
          <w:szCs w:val="48"/>
        </w:rPr>
        <w:t>Awardees from the FY2</w:t>
      </w:r>
      <w:r w:rsidR="000B4E34">
        <w:rPr>
          <w:rFonts w:ascii="Geometr415 Blk BT" w:hAnsi="Geometr415 Blk BT"/>
          <w:sz w:val="48"/>
          <w:szCs w:val="48"/>
        </w:rPr>
        <w:t>4</w:t>
      </w:r>
      <w:r>
        <w:rPr>
          <w:rFonts w:ascii="Geometr415 Blk BT" w:hAnsi="Geometr415 Blk BT"/>
          <w:sz w:val="48"/>
          <w:szCs w:val="48"/>
        </w:rPr>
        <w:t xml:space="preserve"> ACC Foundation Mini-Grant Cycle</w:t>
      </w:r>
    </w:p>
    <w:tbl>
      <w:tblPr>
        <w:tblpPr w:leftFromText="180" w:rightFromText="180" w:vertAnchor="page" w:horzAnchor="margin" w:tblpXSpec="center" w:tblpY="2446"/>
        <w:tblW w:w="12227" w:type="dxa"/>
        <w:tblLook w:val="04A0" w:firstRow="1" w:lastRow="0" w:firstColumn="1" w:lastColumn="0" w:noHBand="0" w:noVBand="1"/>
      </w:tblPr>
      <w:tblGrid>
        <w:gridCol w:w="3425"/>
        <w:gridCol w:w="7152"/>
        <w:gridCol w:w="1650"/>
      </w:tblGrid>
      <w:tr w:rsidR="009017B9" w:rsidRPr="009017B9" w14:paraId="16576E9F" w14:textId="77777777" w:rsidTr="002C04CE">
        <w:trPr>
          <w:trHeight w:val="326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CB73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b/>
                <w:bCs/>
                <w:color w:val="000000"/>
                <w:sz w:val="32"/>
                <w:szCs w:val="32"/>
              </w:rPr>
            </w:pPr>
            <w:r w:rsidRPr="009017B9">
              <w:rPr>
                <w:rFonts w:ascii="Geometr415 Lt BT" w:eastAsia="Times New Roman" w:hAnsi="Geometr415 Lt BT" w:cs="Calibri"/>
                <w:b/>
                <w:bCs/>
                <w:color w:val="000000"/>
                <w:sz w:val="32"/>
                <w:szCs w:val="32"/>
              </w:rPr>
              <w:t>Department</w:t>
            </w:r>
          </w:p>
        </w:tc>
        <w:tc>
          <w:tcPr>
            <w:tcW w:w="7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DBBB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b/>
                <w:bCs/>
                <w:color w:val="000000"/>
                <w:sz w:val="32"/>
                <w:szCs w:val="32"/>
              </w:rPr>
            </w:pPr>
            <w:r w:rsidRPr="009017B9">
              <w:rPr>
                <w:rFonts w:ascii="Geometr415 Lt BT" w:eastAsia="Times New Roman" w:hAnsi="Geometr415 Lt BT" w:cs="Calibri"/>
                <w:b/>
                <w:bCs/>
                <w:color w:val="000000"/>
                <w:sz w:val="32"/>
                <w:szCs w:val="32"/>
              </w:rPr>
              <w:t>Proposal Title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A96CA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b/>
                <w:bCs/>
                <w:color w:val="000000"/>
                <w:sz w:val="32"/>
                <w:szCs w:val="32"/>
              </w:rPr>
            </w:pPr>
            <w:r w:rsidRPr="009017B9">
              <w:rPr>
                <w:rFonts w:ascii="Geometr415 Lt BT" w:eastAsia="Times New Roman" w:hAnsi="Geometr415 Lt BT" w:cs="Calibri"/>
                <w:b/>
                <w:bCs/>
                <w:color w:val="000000"/>
                <w:sz w:val="32"/>
                <w:szCs w:val="32"/>
              </w:rPr>
              <w:t>Amount</w:t>
            </w:r>
          </w:p>
        </w:tc>
      </w:tr>
      <w:tr w:rsidR="009017B9" w:rsidRPr="009017B9" w14:paraId="1EF251B8" w14:textId="77777777" w:rsidTr="002C04CE">
        <w:trPr>
          <w:trHeight w:val="263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B75D2" w14:textId="2CC0122B" w:rsidR="009017B9" w:rsidRPr="009017B9" w:rsidRDefault="000B4E34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Phi Theta Kappa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3CBA4" w14:textId="590CE206" w:rsidR="009017B9" w:rsidRPr="009017B9" w:rsidRDefault="00CB5502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Phi Theta Kappa Registration Scholarships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747F797" w14:textId="1F366844" w:rsidR="009017B9" w:rsidRPr="009017B9" w:rsidRDefault="00CB5502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$1,200.00</w:t>
            </w:r>
          </w:p>
        </w:tc>
      </w:tr>
      <w:tr w:rsidR="009017B9" w:rsidRPr="009017B9" w14:paraId="4933B73A" w14:textId="77777777" w:rsidTr="002C04CE">
        <w:trPr>
          <w:trHeight w:val="263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5CF0B" w14:textId="38A3385E" w:rsidR="009017B9" w:rsidRPr="009017B9" w:rsidRDefault="00901417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Automotive Service Technology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4B29D" w14:textId="0654C33B" w:rsidR="009017B9" w:rsidRPr="009017B9" w:rsidRDefault="00901417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Battery Workforce Challenge-School of Mines Collaboration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454EDCE" w14:textId="753F23BB" w:rsidR="009017B9" w:rsidRPr="009017B9" w:rsidRDefault="00901417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$2,200.00</w:t>
            </w:r>
          </w:p>
        </w:tc>
      </w:tr>
      <w:tr w:rsidR="009017B9" w:rsidRPr="009017B9" w14:paraId="5D561EAE" w14:textId="77777777" w:rsidTr="002C04CE">
        <w:trPr>
          <w:trHeight w:val="263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8F92B" w14:textId="6EC8C7DC" w:rsidR="009017B9" w:rsidRPr="009017B9" w:rsidRDefault="00901417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Fitness Center/Student Life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BE34D" w14:textId="114F74E0" w:rsidR="009017B9" w:rsidRPr="009017B9" w:rsidRDefault="00901417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 xml:space="preserve">Empowering Health and Wellness Through </w:t>
            </w:r>
            <w:proofErr w:type="spellStart"/>
            <w:r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InBody</w:t>
            </w:r>
            <w:proofErr w:type="spellEnd"/>
            <w:r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 xml:space="preserve"> Scan Technology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15BE468" w14:textId="718F1685" w:rsidR="009017B9" w:rsidRPr="009017B9" w:rsidRDefault="0039002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$11,265.00</w:t>
            </w:r>
          </w:p>
        </w:tc>
      </w:tr>
      <w:tr w:rsidR="009017B9" w:rsidRPr="009017B9" w14:paraId="7097BBAA" w14:textId="77777777" w:rsidTr="002C04CE">
        <w:trPr>
          <w:trHeight w:val="263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3DC31" w14:textId="10BA6197" w:rsidR="009017B9" w:rsidRPr="009017B9" w:rsidRDefault="0039002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Workforce &amp; Community Programs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31B9D" w14:textId="2EDAA6AA" w:rsidR="009017B9" w:rsidRPr="009017B9" w:rsidRDefault="002C04CE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2C04CE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Incentivizing Students to Attend the Puma Parents Resource Fair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3C751BD" w14:textId="1FEA5E82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$</w:t>
            </w:r>
            <w:r w:rsidR="002C04CE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1,027.98</w:t>
            </w: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BAADE32" w14:textId="77777777" w:rsidR="009017B9" w:rsidRPr="009017B9" w:rsidRDefault="009017B9">
      <w:pPr>
        <w:rPr>
          <w:rFonts w:ascii="Geometr415 Blk BT" w:hAnsi="Geometr415 Blk BT"/>
          <w:sz w:val="48"/>
          <w:szCs w:val="48"/>
        </w:rPr>
      </w:pPr>
    </w:p>
    <w:sectPr w:rsidR="009017B9" w:rsidRPr="009017B9" w:rsidSect="009017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Blk BT">
    <w:panose1 w:val="020B0802020204020303"/>
    <w:charset w:val="00"/>
    <w:family w:val="swiss"/>
    <w:pitch w:val="variable"/>
    <w:sig w:usb0="800000AF" w:usb1="1000204A" w:usb2="00000000" w:usb3="00000000" w:csb0="00000011" w:csb1="00000000"/>
  </w:font>
  <w:font w:name="Geometr415 Lt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B9"/>
    <w:rsid w:val="000B4E34"/>
    <w:rsid w:val="000F5679"/>
    <w:rsid w:val="001D50F7"/>
    <w:rsid w:val="002C04CE"/>
    <w:rsid w:val="00390029"/>
    <w:rsid w:val="00901417"/>
    <w:rsid w:val="009017B9"/>
    <w:rsid w:val="00C24942"/>
    <w:rsid w:val="00C46B5C"/>
    <w:rsid w:val="00CB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49ED"/>
  <w15:chartTrackingRefBased/>
  <w15:docId w15:val="{FC014746-0519-4A64-81B1-02451CBC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Christina</dc:creator>
  <cp:keywords/>
  <dc:description/>
  <cp:lastModifiedBy>Gomez, Christina</cp:lastModifiedBy>
  <cp:revision>7</cp:revision>
  <dcterms:created xsi:type="dcterms:W3CDTF">2024-05-21T21:21:00Z</dcterms:created>
  <dcterms:modified xsi:type="dcterms:W3CDTF">2024-05-21T21:24:00Z</dcterms:modified>
</cp:coreProperties>
</file>